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303C7"/>
          <w:sz w:val="28"/>
          <w:szCs w:val="28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Школа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основно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средње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образовање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"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Мандић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"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Цара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Душана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34, 26000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Панчево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страница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hyperlink r:id="rId4" w:history="1">
        <w:r w:rsidRPr="00794815">
          <w:rPr>
            <w:rStyle w:val="Hyperlink"/>
            <w:rFonts w:ascii="Calibri" w:hAnsi="Calibri" w:cs="Calibri"/>
            <w:sz w:val="24"/>
            <w:szCs w:val="24"/>
          </w:rPr>
          <w:t>www.maramandic.edu.rs</w:t>
        </w:r>
      </w:hyperlink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:</w:t>
      </w:r>
      <w:r w:rsidRPr="00FF1F0C">
        <w:rPr>
          <w:b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Просвета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>Поступак јавне набавке мале вредности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24F26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опис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</w:t>
      </w:r>
      <w:r w:rsidR="00F24F26">
        <w:rPr>
          <w:rFonts w:ascii="Calibri" w:hAnsi="Calibri" w:cs="Calibri"/>
          <w:color w:val="000000"/>
          <w:sz w:val="24"/>
          <w:szCs w:val="24"/>
        </w:rPr>
        <w:t>знака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>:</w:t>
      </w:r>
    </w:p>
    <w:p w:rsidR="00F24F26" w:rsidRPr="00F24F26" w:rsidRDefault="00F24F26" w:rsidP="00F24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Набавка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услуге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организованог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превоза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деце</w:t>
      </w:r>
      <w:proofErr w:type="spellEnd"/>
      <w:r w:rsidR="000C4A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="000C4AEE">
        <w:rPr>
          <w:rFonts w:ascii="Calibri" w:hAnsi="Calibri" w:cs="Calibri"/>
          <w:b/>
          <w:color w:val="000000"/>
          <w:sz w:val="24"/>
          <w:szCs w:val="24"/>
        </w:rPr>
        <w:t>корисника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са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инвалидитетом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до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Дневног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боравка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„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Невен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>“</w:t>
      </w:r>
    </w:p>
    <w:p w:rsidR="00E57CF3" w:rsidRDefault="00F24F26" w:rsidP="00E57CF3">
      <w:pPr>
        <w:rPr>
          <w:i/>
        </w:rPr>
      </w:pPr>
      <w:r w:rsidRPr="00F24F26">
        <w:rPr>
          <w:rFonts w:ascii="Calibri" w:hAnsi="Calibri" w:cs="Calibri"/>
          <w:b/>
          <w:color w:val="000000"/>
          <w:sz w:val="24"/>
          <w:szCs w:val="24"/>
        </w:rPr>
        <w:t>–</w:t>
      </w:r>
      <w:r w:rsidR="00E57CF3" w:rsidRPr="00E57CF3">
        <w:t xml:space="preserve"> </w:t>
      </w:r>
      <w:proofErr w:type="spellStart"/>
      <w:r w:rsidR="00E57CF3">
        <w:t>Услуге</w:t>
      </w:r>
      <w:proofErr w:type="spellEnd"/>
      <w:r w:rsidR="00E57CF3">
        <w:t xml:space="preserve"> </w:t>
      </w:r>
      <w:proofErr w:type="spellStart"/>
      <w:r w:rsidR="00E57CF3">
        <w:t>друмског</w:t>
      </w:r>
      <w:proofErr w:type="spellEnd"/>
      <w:r w:rsidR="00E57CF3">
        <w:t xml:space="preserve"> </w:t>
      </w:r>
      <w:proofErr w:type="spellStart"/>
      <w:r w:rsidR="00E57CF3">
        <w:t>путничког</w:t>
      </w:r>
      <w:proofErr w:type="spellEnd"/>
      <w:r w:rsidR="00E57CF3">
        <w:t xml:space="preserve"> </w:t>
      </w:r>
      <w:proofErr w:type="spellStart"/>
      <w:r w:rsidR="00E57CF3">
        <w:t>превоза</w:t>
      </w:r>
      <w:proofErr w:type="spellEnd"/>
      <w:r w:rsidR="00E57CF3">
        <w:t xml:space="preserve"> </w:t>
      </w:r>
      <w:proofErr w:type="spellStart"/>
      <w:r w:rsidR="00E57CF3">
        <w:t>за</w:t>
      </w:r>
      <w:proofErr w:type="spellEnd"/>
      <w:r w:rsidR="00E57CF3">
        <w:t xml:space="preserve"> </w:t>
      </w:r>
      <w:proofErr w:type="spellStart"/>
      <w:r w:rsidR="00E57CF3">
        <w:t>посебне</w:t>
      </w:r>
      <w:proofErr w:type="spellEnd"/>
      <w:r w:rsidR="00E57CF3">
        <w:t xml:space="preserve"> </w:t>
      </w:r>
      <w:proofErr w:type="spellStart"/>
      <w:r w:rsidR="00E57CF3">
        <w:t>намене</w:t>
      </w:r>
      <w:proofErr w:type="spellEnd"/>
      <w:r w:rsidR="00E57CF3">
        <w:rPr>
          <w:rFonts w:ascii="Arial" w:hAnsi="Arial" w:cs="Arial"/>
        </w:rPr>
        <w:t>–</w:t>
      </w:r>
      <w:r w:rsidR="007E54B2" w:rsidRPr="007E54B2">
        <w:t>60130000</w:t>
      </w:r>
    </w:p>
    <w:p w:rsidR="00FF1F0C" w:rsidRPr="00E57CF3" w:rsidRDefault="00FF1F0C" w:rsidP="00E57CF3">
      <w:pPr>
        <w:rPr>
          <w:i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природа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обим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обележја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место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извршења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класификације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делатности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Посебна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напомена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уговор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јавној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набавци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резервисан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установе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организације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привредне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субјекте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оспособљавање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професионалну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рехабилитацију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запошљавање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инвалидних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преговарачког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разлог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примену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закона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закључује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оквирни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споразум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трајања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оквирног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споразума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број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којим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наручилац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закључује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оквирни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споразум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Број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партија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обликује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више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партија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2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Услуге</w:t>
      </w:r>
      <w:proofErr w:type="spellEnd"/>
      <w:proofErr w:type="gram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Критеријум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елементи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критеријума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доделу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уговора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Избор најповољније понуде ће се извршити применом критеријума „економски најповољнија понуда“. 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Врсте критеријума: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Критеријум 1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Понуђена цена: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Критеријум 2</w:t>
      </w:r>
    </w:p>
    <w:p w:rsidR="00FF1F0C" w:rsidRPr="000C4AEE" w:rsidRDefault="000C4AEE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  <w:u w:val="single"/>
        </w:rPr>
        <w:t>Број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u w:val="single"/>
        </w:rPr>
        <w:t>места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u w:val="single"/>
        </w:rPr>
        <w:t>возилу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преузимања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конкурсне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документације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где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конкурсна</w:t>
      </w:r>
      <w:proofErr w:type="spell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документација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доступна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:</w:t>
      </w:r>
      <w:r w:rsidRPr="00FF1F0C">
        <w:rPr>
          <w:b/>
          <w:u w:val="single"/>
        </w:rPr>
        <w:t xml:space="preserve"> 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www.maramandic.edu.rs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Портал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јавних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набавки</w:t>
      </w:r>
      <w:proofErr w:type="spell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електронске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примене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електронске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лицитације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система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динамичне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подаци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информационом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неопходним</w:t>
      </w:r>
      <w:proofErr w:type="spellEnd"/>
      <w:r w:rsidR="002B135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техничким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условима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примене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динамичне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трајања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обавезе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подизвођачем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проценат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који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извршава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подизвођача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подноси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непосредно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или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путем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поште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затвореној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коверти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или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кутији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затворену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начин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приликом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може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сигурношћу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утврдити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први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пут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отвара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. 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полеђини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коверте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или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кутији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навести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назив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адресу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. 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У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случају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подноси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група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коверти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потребно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назначити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ради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о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групи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навести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називе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адресу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свих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учесника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заједничкој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доставити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адресу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: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Школа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основно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средње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образовање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„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Мандић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“</w:t>
      </w:r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,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Цара</w:t>
      </w:r>
      <w:proofErr w:type="spellEnd"/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Душана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34,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Панчево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назнаком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: ,,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јавну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набавку</w:t>
      </w:r>
      <w:proofErr w:type="spellEnd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>мале</w:t>
      </w:r>
      <w:proofErr w:type="spellEnd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>вредности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(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услуге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) –  </w:t>
      </w:r>
      <w:r w:rsidR="00C95D48" w:rsidRPr="00C95D48">
        <w:rPr>
          <w:rFonts w:cs="Arial"/>
          <w:b/>
          <w:sz w:val="24"/>
          <w:szCs w:val="24"/>
          <w:lang w:val="sr-Cyrl-CS"/>
        </w:rPr>
        <w:t>Набавка услуге организованог превоза деце</w:t>
      </w:r>
      <w:r w:rsidR="000C4AEE">
        <w:rPr>
          <w:rFonts w:cs="Arial"/>
          <w:b/>
          <w:sz w:val="24"/>
          <w:szCs w:val="24"/>
          <w:lang w:val="sr-Cyrl-CS"/>
        </w:rPr>
        <w:t xml:space="preserve"> и корисника</w:t>
      </w:r>
      <w:r w:rsidR="00C95D48" w:rsidRPr="00C95D48">
        <w:rPr>
          <w:rFonts w:cs="Arial"/>
          <w:b/>
          <w:sz w:val="24"/>
          <w:szCs w:val="24"/>
          <w:lang w:val="sr-Cyrl-CS"/>
        </w:rPr>
        <w:t xml:space="preserve"> са инвалидитетом, до Дневног боравка „Невен“</w:t>
      </w:r>
      <w:r w:rsidR="000C4AEE">
        <w:rPr>
          <w:rFonts w:cs="Calibri"/>
          <w:b/>
          <w:color w:val="000000"/>
          <w:sz w:val="24"/>
          <w:szCs w:val="24"/>
          <w:u w:val="single"/>
        </w:rPr>
        <w:t xml:space="preserve">, ЈН </w:t>
      </w:r>
      <w:proofErr w:type="spellStart"/>
      <w:r w:rsidR="000C4AEE">
        <w:rPr>
          <w:rFonts w:cs="Calibri"/>
          <w:b/>
          <w:color w:val="000000"/>
          <w:sz w:val="24"/>
          <w:szCs w:val="24"/>
          <w:u w:val="single"/>
        </w:rPr>
        <w:t>бр</w:t>
      </w:r>
      <w:proofErr w:type="spellEnd"/>
      <w:r w:rsidR="000C4AEE">
        <w:rPr>
          <w:rFonts w:cs="Calibri"/>
          <w:b/>
          <w:color w:val="000000"/>
          <w:sz w:val="24"/>
          <w:szCs w:val="24"/>
          <w:u w:val="single"/>
        </w:rPr>
        <w:t>. 1/2019</w:t>
      </w:r>
      <w:r w:rsidRPr="00C95D48">
        <w:rPr>
          <w:rFonts w:cs="Calibri"/>
          <w:b/>
          <w:color w:val="000000"/>
          <w:sz w:val="24"/>
          <w:szCs w:val="24"/>
          <w:u w:val="single"/>
        </w:rPr>
        <w:t>- НЕ ОТВАРАТИ”.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сматра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благовременом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уколико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</w:t>
      </w:r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имљена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од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стране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наручиоца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до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29</w:t>
      </w:r>
      <w:r w:rsidR="00111FE6">
        <w:rPr>
          <w:rFonts w:ascii="Calibri" w:hAnsi="Calibri" w:cs="Calibri"/>
          <w:b/>
          <w:color w:val="000000"/>
          <w:sz w:val="24"/>
          <w:szCs w:val="24"/>
          <w:u w:val="single"/>
        </w:rPr>
        <w:t>.03</w:t>
      </w:r>
      <w:r w:rsidR="00E57CF3">
        <w:rPr>
          <w:rFonts w:ascii="Calibri" w:hAnsi="Calibri" w:cs="Calibri"/>
          <w:b/>
          <w:color w:val="000000"/>
          <w:sz w:val="24"/>
          <w:szCs w:val="24"/>
          <w:u w:val="single"/>
        </w:rPr>
        <w:t>.201</w:t>
      </w:r>
      <w:r w:rsidR="000C4AEE">
        <w:rPr>
          <w:rFonts w:ascii="Calibri" w:hAnsi="Calibri" w:cs="Calibri"/>
          <w:b/>
          <w:color w:val="000000"/>
          <w:sz w:val="24"/>
          <w:szCs w:val="24"/>
          <w:u w:val="single"/>
        </w:rPr>
        <w:t>9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до</w:t>
      </w:r>
      <w:proofErr w:type="spellEnd"/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12:00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часова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Место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Секретаријат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школе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Цара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Душана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34</w:t>
      </w:r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,Панчево</w:t>
      </w:r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;</w:t>
      </w:r>
      <w:r w:rsidR="000C4AEE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29.03.2019</w:t>
      </w:r>
      <w:r w:rsidR="006F5237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12:30;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Јавно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2B135A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2B135A" w:rsidRPr="00FF1F0C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sz w:val="24"/>
          <w:szCs w:val="24"/>
        </w:rPr>
        <w:t>Услови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којима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представници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могу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учествовати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поступку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FF1F0C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Присутни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представници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почетка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јавног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предају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комисији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јавну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набавку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наручиоца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писмено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овлашћење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учешће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поступку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јавног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које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мора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бити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заведено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код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оверено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печатом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потписано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од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стране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одговорног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лица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2B135A" w:rsidRPr="00FF1F0C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одлуке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3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од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Лице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контакт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Младен</w:t>
      </w:r>
      <w:proofErr w:type="spellEnd"/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Куриљ</w:t>
      </w:r>
      <w:proofErr w:type="spell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51115" w:rsidRDefault="00FF1F0C" w:rsidP="00FF1F0C">
      <w:proofErr w:type="spellStart"/>
      <w:r>
        <w:rPr>
          <w:rFonts w:ascii="Calibri" w:hAnsi="Calibri" w:cs="Calibri"/>
          <w:color w:val="000000"/>
          <w:sz w:val="24"/>
          <w:szCs w:val="24"/>
        </w:rPr>
        <w:t>Остале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информације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sectPr w:rsidR="00E51115" w:rsidSect="002B135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0C"/>
    <w:rsid w:val="00047DAB"/>
    <w:rsid w:val="000C4AEE"/>
    <w:rsid w:val="00111FE6"/>
    <w:rsid w:val="00186897"/>
    <w:rsid w:val="002B135A"/>
    <w:rsid w:val="002B5813"/>
    <w:rsid w:val="002E39D6"/>
    <w:rsid w:val="003D7D1C"/>
    <w:rsid w:val="004D5E3E"/>
    <w:rsid w:val="00545714"/>
    <w:rsid w:val="005C4D15"/>
    <w:rsid w:val="00623507"/>
    <w:rsid w:val="006F5237"/>
    <w:rsid w:val="007606BC"/>
    <w:rsid w:val="007E54B2"/>
    <w:rsid w:val="008410EB"/>
    <w:rsid w:val="008B7D61"/>
    <w:rsid w:val="0097773E"/>
    <w:rsid w:val="00C518B7"/>
    <w:rsid w:val="00C95D48"/>
    <w:rsid w:val="00D138DD"/>
    <w:rsid w:val="00DF6A61"/>
    <w:rsid w:val="00E51115"/>
    <w:rsid w:val="00E57CF3"/>
    <w:rsid w:val="00EC7CC9"/>
    <w:rsid w:val="00F24F26"/>
    <w:rsid w:val="00F32FD2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ED268-6E29-4AEE-B3E9-D66ADD5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mand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skole</dc:creator>
  <cp:lastModifiedBy>Windows User</cp:lastModifiedBy>
  <cp:revision>2</cp:revision>
  <cp:lastPrinted>2014-02-13T12:27:00Z</cp:lastPrinted>
  <dcterms:created xsi:type="dcterms:W3CDTF">2019-03-20T14:26:00Z</dcterms:created>
  <dcterms:modified xsi:type="dcterms:W3CDTF">2019-03-20T14:26:00Z</dcterms:modified>
</cp:coreProperties>
</file>