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FB88" w14:textId="77777777" w:rsidR="00820480" w:rsidRDefault="00820480" w:rsidP="00820480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Рима</w:t>
      </w:r>
    </w:p>
    <w:p w14:paraId="23E77988" w14:textId="03F69C28" w:rsidR="00820480" w:rsidRPr="00820480" w:rsidRDefault="00820480" w:rsidP="00820480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Препознавање риме је фонолошка способност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Способност римовања 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праћена развојем способности анализе првог гласа у речима,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представља прву фазу у развоју фонолошке свесности код деце.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Развој фонолошких  способности има значајну улогу  у развоју  и стицању способности  читања   и писања</w:t>
      </w:r>
      <w:r>
        <w:rPr>
          <w:sz w:val="24"/>
          <w:szCs w:val="24"/>
        </w:rPr>
        <w:t>.</w:t>
      </w:r>
    </w:p>
    <w:p w14:paraId="022E2A2E" w14:textId="77777777" w:rsidR="00820480" w:rsidRDefault="00820480" w:rsidP="00820480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Римовање  може да се вежба на следећи начин:</w:t>
      </w:r>
    </w:p>
    <w:p w14:paraId="4014DD09" w14:textId="77777777" w:rsidR="00820480" w:rsidRDefault="00820480" w:rsidP="0082048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 свега читајте деци краће приче  и песмице у којима је рима очигледна.</w:t>
      </w:r>
    </w:p>
    <w:p w14:paraId="7B707032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</w:p>
    <w:p w14:paraId="238D1B69" w14:textId="77777777" w:rsidR="00820480" w:rsidRDefault="00820480" w:rsidP="00820480">
      <w:pPr>
        <w:ind w:left="720" w:hanging="720"/>
        <w:rPr>
          <w:sz w:val="24"/>
          <w:szCs w:val="24"/>
          <w:lang w:val="sr-Cyrl-RS"/>
        </w:rPr>
      </w:pPr>
    </w:p>
    <w:p w14:paraId="77615EB0" w14:textId="56B8FF25" w:rsidR="00820480" w:rsidRDefault="00820480" w:rsidP="008204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Затим,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родитељи могу да исеку више сличица на којима су објекти и  појмови чији се називи римују.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Сличице се постављају испред детета 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а функција се вежба прво као ''покажи'', затим ''кажи''.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То би значило да дете прво покаже шта је на сликама,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а затим да каже на којој слици је један предмет, а на којој други.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 игру може да се убаци  и трећа сличица на којој је приказан објекат или предмет који се не  римује са претходна два,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та сличица је ''уљез'' који дете треба да избаци,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када је именовала претходна два предмета и схватило да се римују. </w:t>
      </w:r>
    </w:p>
    <w:p w14:paraId="6D7A7414" w14:textId="77777777" w:rsidR="00820480" w:rsidRDefault="00820480" w:rsidP="00820480">
      <w:pPr>
        <w:rPr>
          <w:sz w:val="24"/>
          <w:szCs w:val="24"/>
          <w:lang w:val="sr-Cyrl-RS"/>
        </w:rPr>
      </w:pPr>
    </w:p>
    <w:p w14:paraId="0DC42412" w14:textId="7A0E577D" w:rsidR="00820480" w:rsidRDefault="00820480" w:rsidP="0082048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 децу која знају да читају то могу бити картице са исписаним речима,</w:t>
      </w:r>
      <w:r w:rsidR="00415A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а игра се спроводи на исти начин.</w:t>
      </w:r>
    </w:p>
    <w:p w14:paraId="38A8834F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</w:p>
    <w:p w14:paraId="33C22D17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2"/>
        <w:gridCol w:w="2163"/>
        <w:gridCol w:w="2163"/>
        <w:gridCol w:w="2152"/>
      </w:tblGrid>
      <w:tr w:rsidR="00820480" w14:paraId="498E25A9" w14:textId="77777777" w:rsidTr="0082048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9875" w14:textId="77777777" w:rsidR="00820480" w:rsidRDefault="0082048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чипка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96D2" w14:textId="77777777" w:rsidR="00820480" w:rsidRDefault="0082048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шипка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D9B9" w14:textId="77777777" w:rsidR="00820480" w:rsidRDefault="0082048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шипак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432F" w14:textId="77777777" w:rsidR="00820480" w:rsidRDefault="0082048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чичак</w:t>
            </w:r>
          </w:p>
        </w:tc>
      </w:tr>
      <w:tr w:rsidR="00820480" w14:paraId="0E748560" w14:textId="77777777" w:rsidTr="0082048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9816" w14:textId="77777777" w:rsidR="00820480" w:rsidRDefault="0082048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вече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8012" w14:textId="77777777" w:rsidR="00820480" w:rsidRDefault="0082048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цвеће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2AF2" w14:textId="77777777" w:rsidR="00820480" w:rsidRDefault="0082048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воће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8239" w14:textId="77777777" w:rsidR="00820480" w:rsidRDefault="0082048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свеће</w:t>
            </w:r>
          </w:p>
        </w:tc>
      </w:tr>
    </w:tbl>
    <w:p w14:paraId="272D5DFD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</w:p>
    <w:p w14:paraId="127B6989" w14:textId="133F5664" w:rsidR="00820480" w:rsidRDefault="00820480" w:rsidP="008204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Препознавање риме вежба се тако што детету дате пример  и објасните шта од њега тражите,</w:t>
      </w:r>
      <w:r w:rsidR="00415A0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прво кроз неколико примера на којима им можете помоћи у одговору:</w:t>
      </w:r>
    </w:p>
    <w:p w14:paraId="238C7035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се римују речи мапа-капа? Да</w:t>
      </w:r>
    </w:p>
    <w:p w14:paraId="5DB96703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 ли се римују  речи лист-кист? Да </w:t>
      </w:r>
    </w:p>
    <w:p w14:paraId="2CB1BC0D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 ли се римују речи  кука-рука? Да </w:t>
      </w:r>
    </w:p>
    <w:p w14:paraId="39881005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 ли се римују  речи лопта-нога?Не  </w:t>
      </w:r>
    </w:p>
    <w:p w14:paraId="33DB6CBB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,а затим дете може да одговара само на питања: </w:t>
      </w:r>
    </w:p>
    <w:p w14:paraId="03E6FE68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</w:p>
    <w:p w14:paraId="4FBA7F4C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се римују речи соба-роба?</w:t>
      </w:r>
    </w:p>
    <w:p w14:paraId="40B26432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се римују речи грана-брана?</w:t>
      </w:r>
    </w:p>
    <w:p w14:paraId="16BAA6FC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Да ли се римују речи падобран-књижара?</w:t>
      </w:r>
    </w:p>
    <w:p w14:paraId="11A4DCB4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се римују речи село-чело?</w:t>
      </w:r>
    </w:p>
    <w:p w14:paraId="7CB39FFB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се римују речи овца-папир?</w:t>
      </w:r>
    </w:p>
    <w:p w14:paraId="120D620A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се римују речи гумица –ладица?</w:t>
      </w:r>
    </w:p>
    <w:p w14:paraId="2676C4DE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се римују речи кост-мост?</w:t>
      </w:r>
    </w:p>
    <w:p w14:paraId="356B4B12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</w:p>
    <w:p w14:paraId="702BC3E2" w14:textId="76B10979" w:rsidR="00820480" w:rsidRDefault="00820480" w:rsidP="008204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 још један једноставан начин,</w:t>
      </w:r>
      <w:r w:rsidR="0095192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поставите детету питање која реч се римује  са на пример вода (рода,</w:t>
      </w:r>
      <w:r w:rsidR="003E5D8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мода),</w:t>
      </w:r>
      <w:r w:rsidR="003E5D8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које речи се слажу,</w:t>
      </w:r>
      <w:r w:rsidR="003E5D8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које речи су другари,</w:t>
      </w:r>
      <w:r w:rsidR="003E5D8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које речи звуче добро заједно...односно вежба производња риме:</w:t>
      </w:r>
    </w:p>
    <w:p w14:paraId="5A06A6D7" w14:textId="00C5678A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се римуј</w:t>
      </w:r>
      <w:r w:rsidR="003E5D8D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 са мост?</w:t>
      </w:r>
    </w:p>
    <w:p w14:paraId="4C3B7C1E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се римује са лонац?</w:t>
      </w:r>
    </w:p>
    <w:p w14:paraId="211567F6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се римује са гума?</w:t>
      </w:r>
    </w:p>
    <w:p w14:paraId="4D4212C5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Шта се римује са трава? </w:t>
      </w:r>
    </w:p>
    <w:p w14:paraId="7AD6F790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</w:p>
    <w:p w14:paraId="23E45403" w14:textId="1BF45EB7" w:rsidR="00820480" w:rsidRDefault="00820480" w:rsidP="008204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дете не може само да пронађе реч,</w:t>
      </w:r>
      <w:r w:rsidR="00E822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родитељ може да пружи подршку  на пример....Да ли се реч  пуж више слаже уз реч муж...или чај?</w:t>
      </w:r>
    </w:p>
    <w:p w14:paraId="0977C4F2" w14:textId="77777777" w:rsidR="00820480" w:rsidRDefault="00820480" w:rsidP="0082048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 почетак  прихватају се  и неречи као што је на пример мост-бост .</w:t>
      </w:r>
    </w:p>
    <w:p w14:paraId="52CB20D3" w14:textId="77777777" w:rsidR="00820480" w:rsidRDefault="00820480" w:rsidP="00820480">
      <w:pPr>
        <w:pStyle w:val="ListParagraph"/>
        <w:rPr>
          <w:sz w:val="24"/>
          <w:szCs w:val="24"/>
          <w:lang w:val="sr-Cyrl-RS"/>
        </w:rPr>
      </w:pPr>
    </w:p>
    <w:p w14:paraId="55B71F3C" w14:textId="08E24326" w:rsidR="00820480" w:rsidRDefault="00820480" w:rsidP="008204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прилогу је материјал ,</w:t>
      </w:r>
      <w:r w:rsidR="00E8227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сличице  и речи које можете да исечете и тражите од детета да споји слике односно речи које се римују.</w:t>
      </w:r>
    </w:p>
    <w:p w14:paraId="6D361FCE" w14:textId="77777777" w:rsidR="00820480" w:rsidRDefault="00820480" w:rsidP="00820480">
      <w:pPr>
        <w:ind w:left="360"/>
        <w:rPr>
          <w:i/>
          <w:noProof/>
          <w:lang w:val="sr-Cyrl-RS"/>
        </w:rPr>
      </w:pPr>
    </w:p>
    <w:p w14:paraId="506F07F6" w14:textId="77777777" w:rsidR="00820480" w:rsidRDefault="00820480" w:rsidP="00820480">
      <w:pPr>
        <w:ind w:left="360"/>
        <w:rPr>
          <w:noProof/>
          <w:lang w:val="sr-Cyrl-RS"/>
        </w:rPr>
      </w:pPr>
    </w:p>
    <w:p w14:paraId="4E915862" w14:textId="77777777" w:rsidR="00820480" w:rsidRDefault="00820480" w:rsidP="00820480">
      <w:pPr>
        <w:ind w:left="360"/>
        <w:rPr>
          <w:noProof/>
          <w:lang w:val="sr-Cyrl-RS"/>
        </w:rPr>
      </w:pPr>
    </w:p>
    <w:p w14:paraId="38F896A5" w14:textId="77777777" w:rsidR="00820480" w:rsidRDefault="00820480" w:rsidP="00820480">
      <w:pPr>
        <w:ind w:left="360"/>
        <w:rPr>
          <w:noProof/>
          <w:lang w:val="sr-Cyrl-RS"/>
        </w:rPr>
      </w:pPr>
    </w:p>
    <w:p w14:paraId="33B81920" w14:textId="77777777" w:rsidR="00820480" w:rsidRDefault="00820480" w:rsidP="00820480">
      <w:pPr>
        <w:ind w:left="360"/>
        <w:rPr>
          <w:lang w:val="ru-RU"/>
        </w:rPr>
      </w:pPr>
    </w:p>
    <w:p w14:paraId="38A8AAA8" w14:textId="77777777" w:rsidR="00820480" w:rsidRDefault="00820480" w:rsidP="00820480">
      <w:pPr>
        <w:ind w:left="360"/>
        <w:rPr>
          <w:lang w:val="sr-Cyrl-RS"/>
        </w:rPr>
      </w:pPr>
    </w:p>
    <w:p w14:paraId="39A7B431" w14:textId="77777777" w:rsidR="00820480" w:rsidRDefault="00820480" w:rsidP="00820480">
      <w:pPr>
        <w:ind w:left="360"/>
        <w:rPr>
          <w:lang w:val="sr-Cyrl-RS"/>
        </w:rPr>
      </w:pPr>
    </w:p>
    <w:p w14:paraId="71B88860" w14:textId="77777777" w:rsidR="00820480" w:rsidRDefault="00820480" w:rsidP="00820480">
      <w:pPr>
        <w:ind w:left="360"/>
        <w:rPr>
          <w:lang w:val="sr-Cyrl-RS"/>
        </w:rPr>
      </w:pPr>
    </w:p>
    <w:p w14:paraId="4F54BD24" w14:textId="77777777" w:rsidR="00820480" w:rsidRDefault="00820480" w:rsidP="00820480">
      <w:pPr>
        <w:ind w:left="360"/>
        <w:rPr>
          <w:lang w:val="sr-Cyrl-RS"/>
        </w:rPr>
      </w:pPr>
    </w:p>
    <w:p w14:paraId="00E8E812" w14:textId="77777777" w:rsidR="00820480" w:rsidRDefault="00820480" w:rsidP="00820480">
      <w:pPr>
        <w:ind w:left="360"/>
        <w:rPr>
          <w:lang w:val="sr-Cyrl-RS"/>
        </w:rPr>
      </w:pPr>
    </w:p>
    <w:p w14:paraId="021BB3CA" w14:textId="5EA87D1D" w:rsidR="00820480" w:rsidRDefault="00820480" w:rsidP="00820480">
      <w:pPr>
        <w:ind w:left="360"/>
        <w:jc w:val="center"/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0D6119F5" wp14:editId="0127605D">
            <wp:extent cx="2217420" cy="2026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CF72A" w14:textId="6840FDA5" w:rsidR="00820480" w:rsidRDefault="00820480" w:rsidP="00820480">
      <w:pPr>
        <w:ind w:left="360"/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612D7EF4" wp14:editId="259535E3">
            <wp:extent cx="2255520" cy="18973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0719" w14:textId="2B3B7BE1" w:rsidR="00820480" w:rsidRDefault="00820480" w:rsidP="00820480">
      <w:pPr>
        <w:ind w:left="360"/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296C4443" wp14:editId="59910361">
            <wp:extent cx="2125980" cy="20497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068D" w14:textId="77777777" w:rsidR="00820480" w:rsidRDefault="00820480" w:rsidP="00820480">
      <w:pPr>
        <w:ind w:left="360"/>
        <w:rPr>
          <w:lang w:val="sr-Cyrl-RS"/>
        </w:rPr>
      </w:pPr>
    </w:p>
    <w:p w14:paraId="389C191B" w14:textId="0ABD7DF3" w:rsidR="00820480" w:rsidRDefault="00820480" w:rsidP="00820480">
      <w:pPr>
        <w:ind w:left="360"/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39838E37" wp14:editId="2B8E3CC1">
            <wp:extent cx="769620" cy="815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F39F96" wp14:editId="2AE43F9F">
            <wp:extent cx="807720" cy="84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-299"/>
        <w:tblW w:w="0" w:type="auto"/>
        <w:tblInd w:w="0" w:type="dxa"/>
        <w:tblLook w:val="04A0" w:firstRow="1" w:lastRow="0" w:firstColumn="1" w:lastColumn="0" w:noHBand="0" w:noVBand="1"/>
      </w:tblPr>
      <w:tblGrid>
        <w:gridCol w:w="2253"/>
        <w:gridCol w:w="2364"/>
      </w:tblGrid>
      <w:tr w:rsidR="00820480" w14:paraId="6A39BBE0" w14:textId="77777777" w:rsidTr="00820480">
        <w:trPr>
          <w:trHeight w:val="12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E388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lastRenderedPageBreak/>
              <w:t>ДЕВЕТ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BBE9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КРЕВЕТ</w:t>
            </w:r>
          </w:p>
        </w:tc>
      </w:tr>
      <w:tr w:rsidR="00820480" w14:paraId="2E1DB3BC" w14:textId="77777777" w:rsidTr="00820480">
        <w:trPr>
          <w:trHeight w:val="12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5F3C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МЕТАР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58FC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ВЕТАР</w:t>
            </w:r>
          </w:p>
        </w:tc>
      </w:tr>
      <w:tr w:rsidR="00820480" w14:paraId="55CA60A7" w14:textId="77777777" w:rsidTr="00820480">
        <w:trPr>
          <w:trHeight w:val="12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F442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ГЛАС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7453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ПАС</w:t>
            </w:r>
          </w:p>
        </w:tc>
      </w:tr>
      <w:tr w:rsidR="00820480" w14:paraId="6E5A0D77" w14:textId="77777777" w:rsidTr="00820480">
        <w:trPr>
          <w:trHeight w:val="12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D1F7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ЛОНАЦ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CEC3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КОНАЦ</w:t>
            </w:r>
          </w:p>
        </w:tc>
      </w:tr>
      <w:tr w:rsidR="00820480" w14:paraId="5B0E3E35" w14:textId="77777777" w:rsidTr="00820480">
        <w:trPr>
          <w:trHeight w:val="12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8D89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МАСКА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8B9F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ДАСКА</w:t>
            </w:r>
          </w:p>
        </w:tc>
      </w:tr>
      <w:tr w:rsidR="00820480" w14:paraId="32480A42" w14:textId="77777777" w:rsidTr="00820480">
        <w:trPr>
          <w:trHeight w:val="129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633A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ГРАШАК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7818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ПРАШАК</w:t>
            </w:r>
          </w:p>
        </w:tc>
      </w:tr>
      <w:tr w:rsidR="00820480" w14:paraId="2C67B3D8" w14:textId="77777777" w:rsidTr="00820480">
        <w:trPr>
          <w:trHeight w:val="12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6224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КОС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7C296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</w:p>
          <w:p w14:paraId="7480E794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НОС</w:t>
            </w:r>
          </w:p>
          <w:p w14:paraId="104118F9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</w:p>
        </w:tc>
      </w:tr>
      <w:tr w:rsidR="00820480" w14:paraId="74D1C95E" w14:textId="77777777" w:rsidTr="00820480">
        <w:trPr>
          <w:trHeight w:val="12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1F77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МУЖ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E256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ПУЖ</w:t>
            </w:r>
          </w:p>
        </w:tc>
      </w:tr>
      <w:tr w:rsidR="00820480" w14:paraId="267E5D00" w14:textId="77777777" w:rsidTr="00820480">
        <w:trPr>
          <w:trHeight w:val="55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09F8" w14:textId="77777777" w:rsidR="00820480" w:rsidRDefault="00820480">
            <w:pPr>
              <w:spacing w:after="0" w:line="240" w:lineRule="auto"/>
              <w:jc w:val="center"/>
              <w:rPr>
                <w:sz w:val="56"/>
                <w:szCs w:val="56"/>
                <w:lang w:val="sr-Cyrl-RS"/>
              </w:rPr>
            </w:pPr>
          </w:p>
          <w:p w14:paraId="07B63B73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ШАЛ</w:t>
            </w:r>
          </w:p>
          <w:p w14:paraId="751361C6" w14:textId="77777777" w:rsidR="00820480" w:rsidRDefault="00820480">
            <w:pPr>
              <w:spacing w:after="0" w:line="240" w:lineRule="auto"/>
              <w:jc w:val="center"/>
              <w:rPr>
                <w:sz w:val="56"/>
                <w:szCs w:val="56"/>
                <w:lang w:val="sr-Cyrl-R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CF36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</w:p>
          <w:p w14:paraId="650BFBD8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  <w:r>
              <w:rPr>
                <w:b/>
                <w:sz w:val="56"/>
                <w:szCs w:val="56"/>
                <w:lang w:val="sr-Cyrl-RS"/>
              </w:rPr>
              <w:t>БАЛ</w:t>
            </w:r>
          </w:p>
          <w:p w14:paraId="17C97446" w14:textId="77777777" w:rsidR="00820480" w:rsidRDefault="00820480">
            <w:pPr>
              <w:spacing w:after="0" w:line="240" w:lineRule="auto"/>
              <w:jc w:val="center"/>
              <w:rPr>
                <w:b/>
                <w:sz w:val="56"/>
                <w:szCs w:val="56"/>
                <w:lang w:val="sr-Cyrl-RS"/>
              </w:rPr>
            </w:pPr>
          </w:p>
        </w:tc>
      </w:tr>
    </w:tbl>
    <w:p w14:paraId="58C28BFC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3A812B39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0863FA09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7E7BD3F4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6F7F29AE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7C6EE3BB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45236FF3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7B8A9038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0DCBB779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5B4A4BA3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4C448C46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7CC62E05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  <w:r>
        <w:rPr>
          <w:b/>
          <w:sz w:val="56"/>
          <w:szCs w:val="56"/>
          <w:lang w:val="sr-Cyrl-RS"/>
        </w:rPr>
        <w:t xml:space="preserve">                                        </w:t>
      </w:r>
      <w:r>
        <w:rPr>
          <w:b/>
          <w:sz w:val="56"/>
          <w:szCs w:val="56"/>
          <w:lang w:val="sr-Cyrl-RS"/>
        </w:rPr>
        <w:tab/>
      </w:r>
    </w:p>
    <w:p w14:paraId="59E078CA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1386CAB5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351B35C1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6FEA0933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006FCC70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5C028F2C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693B6473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26897070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01AB384E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209BC3FB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12BA3E25" w14:textId="77777777" w:rsidR="00820480" w:rsidRDefault="00820480" w:rsidP="00820480">
      <w:pPr>
        <w:ind w:left="360"/>
        <w:rPr>
          <w:b/>
          <w:sz w:val="56"/>
          <w:szCs w:val="56"/>
          <w:lang w:val="sr-Cyrl-RS"/>
        </w:rPr>
      </w:pPr>
    </w:p>
    <w:p w14:paraId="61B1CEAC" w14:textId="77777777" w:rsidR="00932D0E" w:rsidRDefault="00932D0E"/>
    <w:sectPr w:rsidR="00932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0EC"/>
    <w:multiLevelType w:val="hybridMultilevel"/>
    <w:tmpl w:val="D5C2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7415C"/>
    <w:multiLevelType w:val="hybridMultilevel"/>
    <w:tmpl w:val="DF183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80"/>
    <w:rsid w:val="003E5D8D"/>
    <w:rsid w:val="00415A0A"/>
    <w:rsid w:val="00820480"/>
    <w:rsid w:val="00932D0E"/>
    <w:rsid w:val="00951926"/>
    <w:rsid w:val="00E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D42F"/>
  <w15:chartTrackingRefBased/>
  <w15:docId w15:val="{F3EC0605-8160-41E9-BA6A-739BD0B8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480"/>
    <w:pPr>
      <w:ind w:left="720"/>
      <w:contextualSpacing/>
    </w:pPr>
  </w:style>
  <w:style w:type="table" w:styleId="TableGrid">
    <w:name w:val="Table Grid"/>
    <w:basedOn w:val="TableNormal"/>
    <w:uiPriority w:val="59"/>
    <w:rsid w:val="008204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T460s</dc:creator>
  <cp:keywords/>
  <dc:description/>
  <cp:lastModifiedBy>T460s</cp:lastModifiedBy>
  <cp:revision>5</cp:revision>
  <dcterms:created xsi:type="dcterms:W3CDTF">2020-04-25T13:05:00Z</dcterms:created>
  <dcterms:modified xsi:type="dcterms:W3CDTF">2020-04-25T13:11:00Z</dcterms:modified>
</cp:coreProperties>
</file>